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5" w:rsidRDefault="009E6CBB">
      <w:r>
        <w:t xml:space="preserve">Информационный бюллетень </w:t>
      </w:r>
      <w:r w:rsidR="00C779D3">
        <w:t xml:space="preserve"> литературы</w:t>
      </w:r>
      <w:r>
        <w:t xml:space="preserve"> по специальности «Аннимация»</w:t>
      </w:r>
      <w:bookmarkStart w:id="0" w:name="_GoBack"/>
      <w:bookmarkEnd w:id="0"/>
    </w:p>
    <w:p w:rsidR="00C779D3" w:rsidRDefault="00C779D3" w:rsidP="00C779D3">
      <w:pPr>
        <w:pStyle w:val="a3"/>
        <w:numPr>
          <w:ilvl w:val="0"/>
          <w:numId w:val="1"/>
        </w:numPr>
      </w:pPr>
      <w:proofErr w:type="spellStart"/>
      <w:r>
        <w:t>Блинова</w:t>
      </w:r>
      <w:proofErr w:type="spellEnd"/>
      <w:r>
        <w:t xml:space="preserve"> Л.С., Лазарева Е.И. Современный немецко-русский словарь: Около 20000 слов. – М.: АСТ-</w:t>
      </w:r>
      <w:proofErr w:type="spellStart"/>
      <w:r>
        <w:t>Астрель</w:t>
      </w:r>
      <w:proofErr w:type="spellEnd"/>
      <w:r>
        <w:t>, 2003. – 542с.</w:t>
      </w:r>
    </w:p>
    <w:p w:rsidR="00C779D3" w:rsidRDefault="00C779D3" w:rsidP="00C779D3">
      <w:pPr>
        <w:pStyle w:val="a3"/>
        <w:numPr>
          <w:ilvl w:val="0"/>
          <w:numId w:val="1"/>
        </w:numPr>
      </w:pPr>
      <w:r>
        <w:t xml:space="preserve">Горшкова Д. История Российской мультипликации. – М.: </w:t>
      </w:r>
      <w:proofErr w:type="spellStart"/>
      <w:r>
        <w:t>Издат</w:t>
      </w:r>
      <w:proofErr w:type="spellEnd"/>
      <w:r>
        <w:t>. дом «</w:t>
      </w:r>
      <w:proofErr w:type="spellStart"/>
      <w:r>
        <w:t>Варио</w:t>
      </w:r>
      <w:proofErr w:type="spellEnd"/>
      <w:r>
        <w:t>», 2016. – 528с.: ил.</w:t>
      </w:r>
    </w:p>
    <w:p w:rsidR="00C779D3" w:rsidRDefault="00C779D3" w:rsidP="00C779D3">
      <w:pPr>
        <w:pStyle w:val="a3"/>
        <w:numPr>
          <w:ilvl w:val="0"/>
          <w:numId w:val="1"/>
        </w:numPr>
      </w:pPr>
      <w:r>
        <w:t xml:space="preserve">Жарков В.А. Самоучитель по анимации и мультипликации в </w:t>
      </w:r>
      <w:r>
        <w:rPr>
          <w:lang w:val="en-US"/>
        </w:rPr>
        <w:t>Visual</w:t>
      </w:r>
      <w:r w:rsidRPr="00C779D3">
        <w:t xml:space="preserve"> </w:t>
      </w:r>
      <w:proofErr w:type="spellStart"/>
      <w:r>
        <w:rPr>
          <w:lang w:val="en-US"/>
        </w:rPr>
        <w:t>Dasic</w:t>
      </w:r>
      <w:proofErr w:type="spellEnd"/>
      <w:r>
        <w:t>.</w:t>
      </w:r>
      <w:r w:rsidRPr="00C779D3">
        <w:t xml:space="preserve"> </w:t>
      </w:r>
      <w:r>
        <w:rPr>
          <w:lang w:val="en-US"/>
        </w:rPr>
        <w:t>Net</w:t>
      </w:r>
      <w:r w:rsidRPr="00C779D3">
        <w:t xml:space="preserve"> 2003 </w:t>
      </w:r>
      <w:r>
        <w:t xml:space="preserve">– </w:t>
      </w:r>
      <w:proofErr w:type="gramStart"/>
      <w:r>
        <w:t>М.:</w:t>
      </w:r>
      <w:proofErr w:type="gramEnd"/>
      <w:r>
        <w:t xml:space="preserve"> Жарков Пресс, 2003. – 416с.</w:t>
      </w:r>
    </w:p>
    <w:p w:rsidR="00C779D3" w:rsidRDefault="00C779D3" w:rsidP="00C779D3">
      <w:pPr>
        <w:pStyle w:val="a3"/>
        <w:numPr>
          <w:ilvl w:val="0"/>
          <w:numId w:val="1"/>
        </w:numPr>
      </w:pPr>
      <w:proofErr w:type="spellStart"/>
      <w:r>
        <w:t>Конунова</w:t>
      </w:r>
      <w:proofErr w:type="spellEnd"/>
      <w:r>
        <w:t xml:space="preserve"> О. Нотная тетрадь юного музыканта. Класс гитары: учебно-методическое пособие. – Ростов н/Д.: Феникс, 2013. – 113с.: ил.</w:t>
      </w:r>
    </w:p>
    <w:p w:rsidR="00C779D3" w:rsidRDefault="00C779D3" w:rsidP="00C779D3">
      <w:pPr>
        <w:pStyle w:val="a3"/>
        <w:numPr>
          <w:ilvl w:val="0"/>
          <w:numId w:val="1"/>
        </w:numPr>
      </w:pPr>
      <w:proofErr w:type="spellStart"/>
      <w:r>
        <w:t>Капранова</w:t>
      </w:r>
      <w:proofErr w:type="spellEnd"/>
      <w:r w:rsidRPr="00C779D3">
        <w:rPr>
          <w:lang w:val="en-US"/>
        </w:rPr>
        <w:t xml:space="preserve"> </w:t>
      </w:r>
      <w:r>
        <w:t>М</w:t>
      </w:r>
      <w:r w:rsidRPr="00C779D3">
        <w:rPr>
          <w:lang w:val="en-US"/>
        </w:rPr>
        <w:t>.</w:t>
      </w:r>
      <w:r>
        <w:t>Н</w:t>
      </w:r>
      <w:r w:rsidRPr="00C779D3">
        <w:rPr>
          <w:lang w:val="en-US"/>
        </w:rPr>
        <w:t xml:space="preserve">. </w:t>
      </w:r>
      <w:proofErr w:type="gramStart"/>
      <w:r>
        <w:t>М</w:t>
      </w:r>
      <w:proofErr w:type="spellStart"/>
      <w:proofErr w:type="gramEnd"/>
      <w:r>
        <w:rPr>
          <w:lang w:val="en-US"/>
        </w:rPr>
        <w:t>acromedia</w:t>
      </w:r>
      <w:proofErr w:type="spellEnd"/>
      <w:r>
        <w:rPr>
          <w:lang w:val="en-US"/>
        </w:rPr>
        <w:t xml:space="preserve"> Flash MX. </w:t>
      </w:r>
      <w:r>
        <w:t>Компьютерная графика и анимация: практическое пособие. – М.: СОЛОН-ПРЕСС, 2010. – 96с.: ил.</w:t>
      </w:r>
    </w:p>
    <w:p w:rsidR="00C779D3" w:rsidRDefault="00C779D3" w:rsidP="00C779D3">
      <w:pPr>
        <w:pStyle w:val="a3"/>
        <w:numPr>
          <w:ilvl w:val="0"/>
          <w:numId w:val="1"/>
        </w:numPr>
      </w:pPr>
      <w:r>
        <w:t>Кузнецов И. Анимация для Интернета: краткий курс: учебное пособие. – СПб</w:t>
      </w:r>
      <w:proofErr w:type="gramStart"/>
      <w:r>
        <w:t xml:space="preserve">.: </w:t>
      </w:r>
      <w:proofErr w:type="gramEnd"/>
      <w:r>
        <w:t>Питер, 2001. – 288с.: ил.</w:t>
      </w:r>
    </w:p>
    <w:p w:rsidR="00C779D3" w:rsidRDefault="00C779D3" w:rsidP="00C779D3">
      <w:pPr>
        <w:pStyle w:val="a3"/>
        <w:numPr>
          <w:ilvl w:val="0"/>
          <w:numId w:val="1"/>
        </w:numPr>
      </w:pPr>
      <w:r>
        <w:t>Лавриненко В. На Руси не умолкнут гармони. – Томск, 1999. – 192с.: ноты.</w:t>
      </w:r>
    </w:p>
    <w:p w:rsidR="00C779D3" w:rsidRDefault="00C779D3" w:rsidP="00C779D3">
      <w:pPr>
        <w:pStyle w:val="a3"/>
        <w:numPr>
          <w:ilvl w:val="0"/>
          <w:numId w:val="1"/>
        </w:numPr>
      </w:pPr>
      <w:proofErr w:type="spellStart"/>
      <w:r>
        <w:t>Левинг</w:t>
      </w:r>
      <w:proofErr w:type="spellEnd"/>
      <w:r>
        <w:t xml:space="preserve"> Ю. Воспитание оптикой. Книжная графика, анимация, текст. - М.: Новое литературное обозрение, 2010. – 528с.: ил.</w:t>
      </w:r>
    </w:p>
    <w:p w:rsidR="00C779D3" w:rsidRDefault="00C779D3" w:rsidP="00C779D3">
      <w:pPr>
        <w:pStyle w:val="a3"/>
        <w:numPr>
          <w:ilvl w:val="0"/>
          <w:numId w:val="1"/>
        </w:numPr>
      </w:pPr>
      <w:proofErr w:type="spellStart"/>
      <w:r>
        <w:t>Меркс</w:t>
      </w:r>
      <w:proofErr w:type="spellEnd"/>
      <w:r>
        <w:t xml:space="preserve"> Элизабет Первые уроки джаза: практическое пособие по джазовой импровизации на фортепиано /пер. с фр. С.</w:t>
      </w:r>
      <w:r w:rsidR="00576A54">
        <w:t xml:space="preserve"> </w:t>
      </w:r>
      <w:proofErr w:type="spellStart"/>
      <w:r>
        <w:t>Белимова</w:t>
      </w:r>
      <w:proofErr w:type="spellEnd"/>
      <w:r>
        <w:t>. – СПб</w:t>
      </w:r>
      <w:proofErr w:type="gramStart"/>
      <w:r>
        <w:t xml:space="preserve">.: </w:t>
      </w:r>
      <w:r w:rsidR="00576A54">
        <w:t xml:space="preserve"> </w:t>
      </w:r>
      <w:proofErr w:type="gramEnd"/>
      <w:r>
        <w:t>Изд-во «Композитор-Санкт-Петербург», 2014. – 17с.: ноты.</w:t>
      </w:r>
    </w:p>
    <w:p w:rsidR="00C779D3" w:rsidRDefault="00C779D3" w:rsidP="00C779D3">
      <w:pPr>
        <w:pStyle w:val="a3"/>
        <w:numPr>
          <w:ilvl w:val="0"/>
          <w:numId w:val="1"/>
        </w:numPr>
      </w:pPr>
      <w:r>
        <w:t xml:space="preserve">Митта А. Кино между адом и раем: кино по Эйзенштейну, Чехову, Шекспиру, </w:t>
      </w:r>
      <w:proofErr w:type="spellStart"/>
      <w:r>
        <w:t>Курасаве</w:t>
      </w:r>
      <w:proofErr w:type="spellEnd"/>
      <w:r>
        <w:t xml:space="preserve">, Феллини, </w:t>
      </w:r>
      <w:proofErr w:type="spellStart"/>
      <w:r>
        <w:t>Хичкоку</w:t>
      </w:r>
      <w:proofErr w:type="spellEnd"/>
      <w:r>
        <w:t>, Тарковскому. – М.: АСТ, 2017. – 496с.</w:t>
      </w:r>
    </w:p>
    <w:p w:rsidR="00C779D3" w:rsidRDefault="00576A54" w:rsidP="00C779D3">
      <w:pPr>
        <w:pStyle w:val="a3"/>
        <w:numPr>
          <w:ilvl w:val="0"/>
          <w:numId w:val="1"/>
        </w:numPr>
      </w:pPr>
      <w:r>
        <w:t xml:space="preserve">Оссовская М.П. Как исправить говор?: 10 основных произносительных ошибок: учебное пособие. – 2-е изд., </w:t>
      </w:r>
      <w:proofErr w:type="spellStart"/>
      <w:r>
        <w:t>испр</w:t>
      </w:r>
      <w:proofErr w:type="spellEnd"/>
      <w:r>
        <w:t>. И доп. – М.: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бщественная академия голоса, 2016. – 108с.</w:t>
      </w:r>
    </w:p>
    <w:p w:rsidR="00576A54" w:rsidRDefault="00576A54" w:rsidP="00C779D3">
      <w:pPr>
        <w:pStyle w:val="a3"/>
        <w:numPr>
          <w:ilvl w:val="0"/>
          <w:numId w:val="1"/>
        </w:numPr>
      </w:pPr>
      <w:proofErr w:type="spellStart"/>
      <w:r>
        <w:t>Рыжак</w:t>
      </w:r>
      <w:proofErr w:type="spellEnd"/>
      <w:r>
        <w:t xml:space="preserve"> И. Лабиринты судьбы: автобиография неизвестного. – Томск, 2016. – 359 с.: </w:t>
      </w:r>
      <w:proofErr w:type="spellStart"/>
      <w:r>
        <w:t>фотогр</w:t>
      </w:r>
      <w:proofErr w:type="spellEnd"/>
      <w:r>
        <w:t>.</w:t>
      </w:r>
    </w:p>
    <w:p w:rsidR="00576A54" w:rsidRDefault="00576A54" w:rsidP="00C779D3">
      <w:pPr>
        <w:pStyle w:val="a3"/>
        <w:numPr>
          <w:ilvl w:val="0"/>
          <w:numId w:val="1"/>
        </w:numPr>
      </w:pPr>
      <w:r>
        <w:t>Семенова М.Ю. Английск5ий язык: туризм и сервис: учебное пособие. – М.: КНОРУС, 2016. – 260с.</w:t>
      </w:r>
    </w:p>
    <w:p w:rsidR="00576A54" w:rsidRDefault="00576A54" w:rsidP="00C779D3">
      <w:pPr>
        <w:pStyle w:val="a3"/>
        <w:numPr>
          <w:ilvl w:val="0"/>
          <w:numId w:val="1"/>
        </w:numPr>
      </w:pPr>
      <w:proofErr w:type="spellStart"/>
      <w:r>
        <w:t>Харт</w:t>
      </w:r>
      <w:proofErr w:type="spellEnd"/>
      <w:r>
        <w:t xml:space="preserve"> Кристофер. Как рисовать ведьм и колдунов /пер. с англ. Л.А. </w:t>
      </w:r>
      <w:proofErr w:type="spellStart"/>
      <w:r>
        <w:t>Бабук</w:t>
      </w:r>
      <w:proofErr w:type="spellEnd"/>
      <w:r>
        <w:t>.- Минск: Попурри, 2009. – 140с.: ил.</w:t>
      </w:r>
    </w:p>
    <w:p w:rsidR="00576A54" w:rsidRDefault="00576A54" w:rsidP="00576A54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Харт</w:t>
      </w:r>
      <w:proofErr w:type="spellEnd"/>
      <w:r>
        <w:t xml:space="preserve"> Кристофер. Как рисовать эльфов, фей и других сказочных существ /пер. с англ. Л.А. </w:t>
      </w:r>
      <w:proofErr w:type="spellStart"/>
      <w:r>
        <w:t>Бабук</w:t>
      </w:r>
      <w:proofErr w:type="spellEnd"/>
      <w:r>
        <w:t>.- Минск: Попурри, 2009. – 1112с.: ил.</w:t>
      </w:r>
    </w:p>
    <w:p w:rsidR="00576A54" w:rsidRDefault="00576A54" w:rsidP="00C779D3">
      <w:pPr>
        <w:pStyle w:val="a3"/>
        <w:numPr>
          <w:ilvl w:val="0"/>
          <w:numId w:val="1"/>
        </w:numPr>
      </w:pPr>
      <w:r>
        <w:t>Цветков А.Н. Менеджмент: учебное пособие. – СПб</w:t>
      </w:r>
      <w:proofErr w:type="gramStart"/>
      <w:r>
        <w:t xml:space="preserve">.: </w:t>
      </w:r>
      <w:proofErr w:type="gramEnd"/>
      <w:r>
        <w:t>Питер, 2010. – 176с.: ил.</w:t>
      </w:r>
    </w:p>
    <w:p w:rsidR="00576A54" w:rsidRPr="00C779D3" w:rsidRDefault="00576A54" w:rsidP="00C779D3">
      <w:pPr>
        <w:pStyle w:val="a3"/>
        <w:numPr>
          <w:ilvl w:val="0"/>
          <w:numId w:val="1"/>
        </w:numPr>
      </w:pPr>
      <w:r>
        <w:t xml:space="preserve">Шинкарев О.Е. </w:t>
      </w:r>
      <w:proofErr w:type="spellStart"/>
      <w:r>
        <w:rPr>
          <w:lang w:val="en-US"/>
        </w:rPr>
        <w:t>Softimabe</w:t>
      </w:r>
      <w:proofErr w:type="spellEnd"/>
      <w:r w:rsidRPr="00576A54">
        <w:t xml:space="preserve"> /</w:t>
      </w:r>
      <w:r>
        <w:rPr>
          <w:lang w:val="en-US"/>
        </w:rPr>
        <w:t>XSI</w:t>
      </w:r>
      <w:r>
        <w:t>: от моделирования до анимации. – СПб</w:t>
      </w:r>
      <w:proofErr w:type="gramStart"/>
      <w:r>
        <w:t xml:space="preserve">.: </w:t>
      </w:r>
      <w:proofErr w:type="gramEnd"/>
      <w:r>
        <w:t xml:space="preserve">БЧВ-Петербург, 2002. – 432с.: ил. + </w:t>
      </w:r>
      <w:r>
        <w:rPr>
          <w:lang w:val="en-US"/>
        </w:rPr>
        <w:t>CD</w:t>
      </w:r>
      <w:r>
        <w:t>.</w:t>
      </w:r>
    </w:p>
    <w:sectPr w:rsidR="00576A54" w:rsidRPr="00C7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511"/>
    <w:multiLevelType w:val="hybridMultilevel"/>
    <w:tmpl w:val="0DE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98"/>
    <w:rsid w:val="00576A54"/>
    <w:rsid w:val="005D7C53"/>
    <w:rsid w:val="006A2DF9"/>
    <w:rsid w:val="007F1DE5"/>
    <w:rsid w:val="00957798"/>
    <w:rsid w:val="009E6CBB"/>
    <w:rsid w:val="00C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Библиотековедение</dc:creator>
  <cp:keywords/>
  <dc:description/>
  <cp:lastModifiedBy>Библиотековедение</cp:lastModifiedBy>
  <cp:revision>4</cp:revision>
  <dcterms:created xsi:type="dcterms:W3CDTF">2017-03-07T07:31:00Z</dcterms:created>
  <dcterms:modified xsi:type="dcterms:W3CDTF">2017-03-20T09:23:00Z</dcterms:modified>
</cp:coreProperties>
</file>