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8F" w:rsidRPr="00873670" w:rsidRDefault="006D5C8F" w:rsidP="00980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sz w:val="24"/>
          <w:szCs w:val="24"/>
        </w:rPr>
        <w:t>Областное</w:t>
      </w:r>
      <w:r w:rsidR="00D4672A">
        <w:rPr>
          <w:rFonts w:ascii="Times New Roman" w:hAnsi="Times New Roman" w:cs="Times New Roman"/>
          <w:sz w:val="24"/>
          <w:szCs w:val="24"/>
        </w:rPr>
        <w:t xml:space="preserve"> государственное</w:t>
      </w:r>
      <w:r w:rsidRPr="00873670"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="00D4672A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</w:t>
      </w:r>
      <w:r w:rsidRPr="00873670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6D5C8F" w:rsidRPr="00873670" w:rsidRDefault="006D5C8F" w:rsidP="00980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sz w:val="24"/>
          <w:szCs w:val="24"/>
        </w:rPr>
        <w:t>«Губернаторский колледж социально-культурных технологий и инноваций»</w:t>
      </w:r>
    </w:p>
    <w:p w:rsidR="006D5C8F" w:rsidRPr="00873670" w:rsidRDefault="006D5C8F" w:rsidP="00980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C8F" w:rsidRPr="00873670" w:rsidRDefault="006D5C8F" w:rsidP="00980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sz w:val="24"/>
          <w:szCs w:val="24"/>
        </w:rPr>
        <w:t>Утверждаю:</w:t>
      </w:r>
    </w:p>
    <w:p w:rsidR="006D5C8F" w:rsidRPr="00873670" w:rsidRDefault="00D4672A" w:rsidP="00980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ГКСКТИ</w:t>
      </w:r>
      <w:r w:rsidR="006D5C8F" w:rsidRPr="00873670">
        <w:rPr>
          <w:rFonts w:ascii="Times New Roman" w:hAnsi="Times New Roman" w:cs="Times New Roman"/>
          <w:sz w:val="24"/>
          <w:szCs w:val="24"/>
        </w:rPr>
        <w:t>И</w:t>
      </w:r>
    </w:p>
    <w:p w:rsidR="006D5C8F" w:rsidRPr="00873670" w:rsidRDefault="006D5C8F" w:rsidP="00980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sz w:val="24"/>
          <w:szCs w:val="24"/>
        </w:rPr>
        <w:t>_____________А.С. Макаров</w:t>
      </w:r>
    </w:p>
    <w:p w:rsidR="006D5C8F" w:rsidRDefault="006D5C8F" w:rsidP="00980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hAnsi="Times New Roman" w:cs="Times New Roman"/>
          <w:sz w:val="24"/>
          <w:szCs w:val="24"/>
        </w:rPr>
        <w:t xml:space="preserve">«       »                   </w:t>
      </w:r>
      <w:r w:rsidR="00D4672A">
        <w:rPr>
          <w:rFonts w:ascii="Times New Roman" w:hAnsi="Times New Roman" w:cs="Times New Roman"/>
          <w:sz w:val="24"/>
          <w:szCs w:val="24"/>
        </w:rPr>
        <w:t xml:space="preserve">     201</w:t>
      </w:r>
      <w:r w:rsidR="00C316DD">
        <w:rPr>
          <w:rFonts w:ascii="Times New Roman" w:hAnsi="Times New Roman" w:cs="Times New Roman"/>
          <w:sz w:val="24"/>
          <w:szCs w:val="24"/>
        </w:rPr>
        <w:t>7</w:t>
      </w:r>
    </w:p>
    <w:p w:rsidR="00873670" w:rsidRPr="00873670" w:rsidRDefault="00873670" w:rsidP="00980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C8F" w:rsidRDefault="006D5C8F" w:rsidP="00980B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ЕЖЕГОДНОЙ ОБЛАСТНОЙ НАУЧНО-ПРАКТИЧЕСКОЙ КОНФЕРЕНЦИИ СТУДЕНТОВ СРЕДНИХ СПЕЦИАЛЬНЫХ УЧЕБНЫХ ЗАВЕДЕНИЙ: «ИНТЕЛЛЕКТУАЛЬНЫЙ ПОТЕНЦИАЛ ТОМСКОЙ СТУДЕНЧЕСКОЙ МОЛОДЕЖИ»</w:t>
      </w:r>
    </w:p>
    <w:p w:rsidR="00873670" w:rsidRPr="00873670" w:rsidRDefault="00873670" w:rsidP="00980B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F" w:rsidRPr="00873670" w:rsidRDefault="0022593B" w:rsidP="00980B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6D5C8F" w:rsidRDefault="006D5C8F" w:rsidP="0098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980B6F" w:rsidRPr="00980B6F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определяет</w:t>
      </w:r>
      <w:r w:rsidR="00980B6F" w:rsidRPr="00980B6F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порядок проведения и организации</w:t>
      </w:r>
      <w:r w:rsidR="00980B6F" w:rsidRPr="00873670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873670">
        <w:rPr>
          <w:rFonts w:ascii="Times New Roman" w:hAnsi="Times New Roman" w:cs="Times New Roman"/>
          <w:sz w:val="24"/>
          <w:szCs w:val="24"/>
        </w:rPr>
        <w:t xml:space="preserve"> студентов средних специальных учебных заведений 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«ИНТЕЛЛЕКТУАЛЬНЫЙ ПОТЕНЦИАЛ ТОМСКОЙ СТУДЕНЧЕСКОЙ МОЛОДЕЖИ»</w:t>
      </w:r>
      <w:r w:rsidRPr="00873670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 xml:space="preserve">(далее – конференция) </w:t>
      </w:r>
      <w:r w:rsidR="00D4672A">
        <w:rPr>
          <w:rFonts w:ascii="Times New Roman" w:hAnsi="Times New Roman" w:cs="Times New Roman"/>
          <w:sz w:val="24"/>
          <w:szCs w:val="24"/>
        </w:rPr>
        <w:t>в ОГ</w:t>
      </w:r>
      <w:r w:rsidRPr="00873670">
        <w:rPr>
          <w:rFonts w:ascii="Times New Roman" w:hAnsi="Times New Roman" w:cs="Times New Roman"/>
          <w:sz w:val="24"/>
          <w:szCs w:val="24"/>
        </w:rPr>
        <w:t>А</w:t>
      </w:r>
      <w:r w:rsidR="00D4672A">
        <w:rPr>
          <w:rFonts w:ascii="Times New Roman" w:hAnsi="Times New Roman" w:cs="Times New Roman"/>
          <w:sz w:val="24"/>
          <w:szCs w:val="24"/>
        </w:rPr>
        <w:t>ПОУ</w:t>
      </w:r>
      <w:r w:rsidRPr="00873670">
        <w:rPr>
          <w:rFonts w:ascii="Times New Roman" w:hAnsi="Times New Roman" w:cs="Times New Roman"/>
          <w:sz w:val="24"/>
          <w:szCs w:val="24"/>
        </w:rPr>
        <w:t xml:space="preserve"> «Губернаторский колледж социально-культурных технологий и инноваций» (далее –</w:t>
      </w:r>
      <w:r w:rsidR="00F9265C">
        <w:rPr>
          <w:rFonts w:ascii="Times New Roman" w:hAnsi="Times New Roman" w:cs="Times New Roman"/>
          <w:sz w:val="24"/>
          <w:szCs w:val="24"/>
        </w:rPr>
        <w:t xml:space="preserve"> </w:t>
      </w:r>
      <w:r w:rsidR="00D4672A">
        <w:rPr>
          <w:rFonts w:ascii="Times New Roman" w:hAnsi="Times New Roman" w:cs="Times New Roman"/>
          <w:sz w:val="24"/>
          <w:szCs w:val="24"/>
        </w:rPr>
        <w:t>ГКСКТИ</w:t>
      </w:r>
      <w:r w:rsidRPr="00873670">
        <w:rPr>
          <w:rFonts w:ascii="Times New Roman" w:hAnsi="Times New Roman" w:cs="Times New Roman"/>
          <w:sz w:val="24"/>
          <w:szCs w:val="24"/>
        </w:rPr>
        <w:t xml:space="preserve">И). </w:t>
      </w:r>
    </w:p>
    <w:p w:rsidR="00FF1BDF" w:rsidRPr="00873670" w:rsidRDefault="00671056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Основными задачами</w:t>
      </w:r>
      <w:r w:rsidR="0022593B" w:rsidRPr="00873670">
        <w:rPr>
          <w:rFonts w:ascii="Times New Roman" w:hAnsi="Times New Roman" w:cs="Times New Roman"/>
          <w:sz w:val="24"/>
          <w:szCs w:val="24"/>
        </w:rPr>
        <w:t xml:space="preserve"> конференции является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научно-исследовательской инициативы</w:t>
      </w:r>
      <w:r w:rsidR="00E673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3E3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93B" w:rsidRPr="00873670">
        <w:rPr>
          <w:rFonts w:ascii="Times New Roman" w:hAnsi="Times New Roman" w:cs="Times New Roman"/>
          <w:sz w:val="24"/>
          <w:szCs w:val="24"/>
        </w:rPr>
        <w:t>раскрытие способностей студентов к проведению самостоятельных работ, повышение уровня подготовки специалистов с профессиональным образованием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FF1BD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результатами по проведению научно-исследовательской работы между учреждениями среднего профессионального образования.</w:t>
      </w:r>
    </w:p>
    <w:p w:rsidR="006D5C8F" w:rsidRPr="00873670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205" w:rsidRPr="00671056">
        <w:rPr>
          <w:rFonts w:ascii="Times New Roman" w:hAnsi="Times New Roman" w:cs="Times New Roman"/>
          <w:sz w:val="24"/>
          <w:szCs w:val="24"/>
        </w:rPr>
        <w:t>К</w:t>
      </w:r>
      <w:r w:rsidRPr="00671056">
        <w:rPr>
          <w:rFonts w:ascii="Times New Roman" w:hAnsi="Times New Roman" w:cs="Times New Roman"/>
          <w:sz w:val="24"/>
          <w:szCs w:val="24"/>
        </w:rPr>
        <w:t>онференция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8E5205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весеннем семестре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проведения конференции определяется приказом Директора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8E5205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</w:t>
      </w:r>
      <w:r w:rsidR="00FF1BDF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F9265C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посещения 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и преподаватели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участниками и слушателями конференции.</w:t>
      </w:r>
    </w:p>
    <w:p w:rsidR="006D5C8F" w:rsidRPr="00873670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конференции выступают с докладом студенты</w:t>
      </w:r>
      <w:r w:rsidR="00FF1BD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среднего профессионального образования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46A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подавшие заявку </w:t>
      </w:r>
      <w:r w:rsidR="00AC4DCE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</w:t>
      </w:r>
      <w:r w:rsidR="009C46A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056" w:rsidRPr="00873670" w:rsidRDefault="00671056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8F" w:rsidRPr="00873670" w:rsidRDefault="006D5C8F" w:rsidP="00980B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Порядок проведения конференции.</w:t>
      </w:r>
    </w:p>
    <w:p w:rsidR="006D5C8F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онференция проводится в режиме секционных заседаний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лаборатории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могут организоваться выставки, мастер-классы и использоваться иные формы представления работ. 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тематика секций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решением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 конференции</w:t>
      </w:r>
      <w:r w:rsidR="00AD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поданных заявок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65C" w:rsidRPr="00F9265C" w:rsidRDefault="00F9265C" w:rsidP="00F9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три дня до проведения конференции публику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конференции, включающ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название, д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и время проведения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указание секций, место заседания секции,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участников конференции с полным названием тем представленных ими докладов, научны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руководителей, место обучения и др.</w:t>
      </w:r>
    </w:p>
    <w:p w:rsidR="00236CEF" w:rsidRPr="00873670" w:rsidRDefault="00F9265C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секции назначается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 (председатель)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Модератором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вляется, как правило, заведующий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преподавател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ГКСКТИ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Обязанностью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 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ведение заседания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выступающих,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F" w:rsidRPr="00D4672A" w:rsidRDefault="006A17A6" w:rsidP="0015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заседания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подаёт заместит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директора по научно-исследовательской и информационной деятельности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 о заседании секции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</w:t>
      </w:r>
      <w:r w:rsidR="00D5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236CEF"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докладов и числ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зачитанных докладов</w:t>
      </w:r>
      <w:r w:rsidR="00236CEF"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(автор, группа, полное название доклада, научный руководитель)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присутствовавших на заседании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докладов жюри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необходимую информацию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выступления с докладом - 5-7 мин.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доклада возможно использование презентаций, фото-, видеоматериалов.</w:t>
      </w:r>
    </w:p>
    <w:p w:rsidR="00120FF1" w:rsidRDefault="00120FF1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Студенты, чья работа имеет практическую часть, которую можно продемонстрировать на сцене, приглашаются в Творческую лабораторию. Студенты могут принять участие</w:t>
      </w:r>
      <w:r w:rsidR="00F8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докладом в секции, только с выступлением в Творческой лаборатории, и одновременно и там, и там. </w:t>
      </w:r>
    </w:p>
    <w:p w:rsidR="00F866C6" w:rsidRDefault="00F866C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Творческой лаборатории могут принимать участие и преподаватели, если их студенты являются исполнителями, демонстрирующими работу.</w:t>
      </w:r>
    </w:p>
    <w:p w:rsidR="00F866C6" w:rsidRDefault="00F866C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Участие в Творческой лаборатории предполагает устное объяснение, показ на сцене и ответы на вопросы.  </w:t>
      </w:r>
    </w:p>
    <w:p w:rsidR="00423783" w:rsidRDefault="00423783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конференции получают сертификат об участии.</w:t>
      </w:r>
    </w:p>
    <w:p w:rsidR="00423783" w:rsidRDefault="00FF67B8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42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публикуется сборник научно-исследовательских работ студентов</w:t>
      </w:r>
    </w:p>
    <w:p w:rsidR="00423783" w:rsidRDefault="00423783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67B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Оргкомитетом может быть установлен организационный взнос за участие в конференции, публикацию статей, получение печатного экземпляра сборника.  </w:t>
      </w:r>
    </w:p>
    <w:p w:rsidR="00423783" w:rsidRDefault="00423783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6" w:rsidRDefault="00526E06" w:rsidP="00980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CE" w:rsidRDefault="00F9265C" w:rsidP="00980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4DCE" w:rsidRPr="00873670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5D497A">
        <w:rPr>
          <w:rFonts w:ascii="Times New Roman" w:hAnsi="Times New Roman" w:cs="Times New Roman"/>
          <w:b/>
          <w:sz w:val="24"/>
          <w:szCs w:val="24"/>
        </w:rPr>
        <w:t>работам, представляемым на</w:t>
      </w:r>
      <w:r w:rsidR="00654CC6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AC4DCE" w:rsidRPr="00873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CC6" w:rsidRPr="00873670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исследовательских работ (проектов), выполненных индивидуально или коллективно в форме научных докладов.</w:t>
      </w:r>
      <w:r w:rsidRPr="0065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 выбирается участниками конференции самостоятельно при согласовании с научным руководителем.</w:t>
      </w:r>
    </w:p>
    <w:p w:rsidR="00654CC6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неделю до проведения конференции докладчик обязан представить заявку на участие и тезисы своего доклада (статью), утверждённые 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конференции.</w:t>
      </w:r>
      <w:r w:rsidRPr="0065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CC6" w:rsidRPr="00873670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допускаются работы только на русском языке.</w:t>
      </w:r>
    </w:p>
    <w:p w:rsidR="00654CC6" w:rsidRPr="00236CEF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тезисам (статьям):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должен быть авторским. Объем – 3-6 стр. Первая строка - Ф.И.О. автор</w:t>
      </w:r>
      <w:proofErr w:type="gram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ниже – название статьи; через строку – полное наименование учебного заведения, специальность/специализация, курс, группа.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поля – по 20 мм; шрифт – 12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междустрочный интервал – полуторный; Выравнивание текста – по ширине, отступ для первой строки абзаца – 1см.</w:t>
      </w:r>
    </w:p>
    <w:p w:rsidR="00654CC6" w:rsidRPr="00236CEF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Нумерованный список литературы размещается в конце работы, ссылка на источник оформляется в квадратных скобках. </w:t>
      </w:r>
    </w:p>
    <w:p w:rsidR="00654CC6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оформления списка литературы необходимо обратиться к нормативному документу: ГОСТ 7.1 – 2003. «Библиографическая запись. Библиографическое  описание. Общие требования и правила составления». 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требований Оргкомитет имеет право отказать в участии в проведении конференции.</w:t>
      </w:r>
    </w:p>
    <w:p w:rsidR="00526E06" w:rsidRPr="00526E06" w:rsidRDefault="00526E0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Конкурс студенческих работ</w:t>
      </w:r>
    </w:p>
    <w:p w:rsidR="00526E06" w:rsidRP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работы, представленные на секциях конференции, участвуют в Конкурсе студенческих работ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работы студентов оцениваются жюри секции, в которую входят научные руководители, преподаватели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присутствующие на заседании секции.</w:t>
      </w:r>
    </w:p>
    <w:p w:rsidR="00526E06" w:rsidRPr="00873670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 оценки работы являются: научно-исследовательское качество проведенной работы, качество доклада и оформление тезисов (статьи).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научно-исследовательского качества проведенной работы подразумевает оценку относительно того, насколько тема исследования актуальна и имеет практическое значение, какова степень научной проработки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докладов подразумевает оценку относительно качества представления работы, того, насколько свободно докладчик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оперирует терминами, отвечает на вопросы, обладает грамотной речью.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оформления тезисов (статьи) подразумевает оценку относительно того, насколько соблюдены требования к оформлению письменных работ, какова логическая последовательность и грамотность изложения </w:t>
      </w:r>
      <w:r w:rsidR="00D4672A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иллюстрации материала таблицами, слайдами, диаграммами.</w:t>
      </w:r>
    </w:p>
    <w:p w:rsidR="00526E06" w:rsidRDefault="00526E0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распределении призовых мест голоса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конференции, распределя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поровну, то голос 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модератора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является решающим.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присуждении призовых мест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конференции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коллегиально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О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конференции.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секции и оргкомитет вправе дополнительно представлять к поощрению работы студентов-участников конференции.</w:t>
      </w:r>
    </w:p>
    <w:p w:rsidR="00526E06" w:rsidRPr="00873670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занявшие призовые места по итогам конференции, отмечаются 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поощряться иными подарками и призами, включая </w:t>
      </w:r>
      <w:r w:rsidR="00D4672A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одноразовую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по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вышенной стипендии студентам ОГ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«ГКСКТИ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И». </w:t>
      </w:r>
    </w:p>
    <w:p w:rsidR="00423783" w:rsidRDefault="00526E06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ОГ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ГКСКТИ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доклады которых заняли призовые места на конференции, а также студенты, чьи выступления высоко оценены жюри, освобождаются от защиты курсовой работы в случае, если тема доклада совпадает с темой курсовой работы.</w:t>
      </w:r>
      <w:r w:rsidR="00423783" w:rsidRPr="0042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783" w:rsidRDefault="00423783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75"/>
    <w:multiLevelType w:val="multilevel"/>
    <w:tmpl w:val="CC5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B691E"/>
    <w:multiLevelType w:val="multilevel"/>
    <w:tmpl w:val="BFF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D4117"/>
    <w:multiLevelType w:val="multilevel"/>
    <w:tmpl w:val="C00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D4F"/>
    <w:multiLevelType w:val="multilevel"/>
    <w:tmpl w:val="9FC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A1858"/>
    <w:multiLevelType w:val="hybridMultilevel"/>
    <w:tmpl w:val="54AE3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E1E9B"/>
    <w:multiLevelType w:val="multilevel"/>
    <w:tmpl w:val="AC9C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F"/>
    <w:rsid w:val="000D4B35"/>
    <w:rsid w:val="001057D5"/>
    <w:rsid w:val="00120FF1"/>
    <w:rsid w:val="001507FC"/>
    <w:rsid w:val="0022593B"/>
    <w:rsid w:val="00236CEF"/>
    <w:rsid w:val="003D5C45"/>
    <w:rsid w:val="003F0DD6"/>
    <w:rsid w:val="00423783"/>
    <w:rsid w:val="00526E06"/>
    <w:rsid w:val="005D497A"/>
    <w:rsid w:val="0061571F"/>
    <w:rsid w:val="00654CC6"/>
    <w:rsid w:val="0065545A"/>
    <w:rsid w:val="00671056"/>
    <w:rsid w:val="006A17A6"/>
    <w:rsid w:val="006D5C8F"/>
    <w:rsid w:val="007B0E16"/>
    <w:rsid w:val="008262D7"/>
    <w:rsid w:val="00873670"/>
    <w:rsid w:val="008E5205"/>
    <w:rsid w:val="00980B6F"/>
    <w:rsid w:val="00991A48"/>
    <w:rsid w:val="009C46A6"/>
    <w:rsid w:val="00A27F75"/>
    <w:rsid w:val="00A60AB3"/>
    <w:rsid w:val="00AC4DCE"/>
    <w:rsid w:val="00AD3628"/>
    <w:rsid w:val="00AE28FD"/>
    <w:rsid w:val="00B17AE9"/>
    <w:rsid w:val="00BC73D4"/>
    <w:rsid w:val="00C316DD"/>
    <w:rsid w:val="00CB306D"/>
    <w:rsid w:val="00D4141A"/>
    <w:rsid w:val="00D4672A"/>
    <w:rsid w:val="00D56683"/>
    <w:rsid w:val="00D81D77"/>
    <w:rsid w:val="00D975D8"/>
    <w:rsid w:val="00E673E3"/>
    <w:rsid w:val="00EB4162"/>
    <w:rsid w:val="00F866C6"/>
    <w:rsid w:val="00F9265C"/>
    <w:rsid w:val="00FF1BDF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73B9-6985-4EB1-B89A-337F20A2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2016-02-25T12:36:00Z</dcterms:created>
  <dcterms:modified xsi:type="dcterms:W3CDTF">2017-02-15T02:31:00Z</dcterms:modified>
</cp:coreProperties>
</file>